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08002" w14:textId="103C8003" w:rsidR="00FF3B9E" w:rsidRPr="001A6076" w:rsidRDefault="00FF3B9E" w:rsidP="00FF3B9E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bookmarkStart w:id="0" w:name="_GoBack"/>
      <w:bookmarkEnd w:id="0"/>
      <w:r w:rsidRPr="001A6076">
        <w:rPr>
          <w:rFonts w:eastAsia="Times New Roman" w:cs="Times New Roman"/>
          <w:b/>
          <w:bCs/>
          <w:kern w:val="0"/>
          <w:szCs w:val="28"/>
          <w14:ligatures w14:val="none"/>
        </w:rPr>
        <w:t>Phụ lục I</w:t>
      </w:r>
      <w:r w:rsidR="00B06810" w:rsidRPr="001A6076">
        <w:rPr>
          <w:rStyle w:val="FootnoteReference"/>
          <w:rFonts w:eastAsia="Times New Roman" w:cs="Times New Roman"/>
          <w:b/>
          <w:bCs/>
          <w:kern w:val="0"/>
          <w:szCs w:val="28"/>
          <w14:ligatures w14:val="none"/>
        </w:rPr>
        <w:footnoteReference w:id="1"/>
      </w:r>
    </w:p>
    <w:p w14:paraId="6DEBC788" w14:textId="77777777" w:rsidR="00FF3B9E" w:rsidRPr="00FF3B9E" w:rsidRDefault="00FF3B9E" w:rsidP="00FF3B9E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bookmarkStart w:id="1" w:name="_Hlk154582623"/>
      <w:r w:rsidRPr="00FF3B9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BỘ CHỈ SỐ GIÁM SÁT, ĐÁNH GIÁ CHƯƠNG TRÌNH </w:t>
      </w:r>
    </w:p>
    <w:p w14:paraId="0952A173" w14:textId="77777777" w:rsidR="00FF3B9E" w:rsidRPr="00FF3B9E" w:rsidRDefault="00FF3B9E" w:rsidP="00FF3B9E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</w:pPr>
      <w:r w:rsidRPr="00FF3B9E">
        <w:rPr>
          <w:rFonts w:eastAsia="Times New Roman" w:cs="Times New Roman"/>
          <w:b/>
          <w:bCs/>
          <w:kern w:val="0"/>
          <w:szCs w:val="28"/>
          <w14:ligatures w14:val="none"/>
        </w:rPr>
        <w:t>MỤC TIÊU QUỐC GIA XÂY DỰNG NÔNG THÔN MỚI GIAI ĐOẠN 2021 - 2025</w:t>
      </w:r>
      <w:bookmarkEnd w:id="1"/>
    </w:p>
    <w:p w14:paraId="420861C3" w14:textId="32059AE5" w:rsidR="00FF3B9E" w:rsidRPr="00FF3B9E" w:rsidRDefault="00FF3B9E" w:rsidP="00FF3B9E">
      <w:pPr>
        <w:spacing w:after="0" w:line="240" w:lineRule="auto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FF3B9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(Kèm theo Thông tư số </w:t>
      </w:r>
      <w:r w:rsidR="002A090D">
        <w:rPr>
          <w:rFonts w:eastAsia="Times New Roman" w:cs="Times New Roman"/>
          <w:i/>
          <w:iCs/>
          <w:kern w:val="0"/>
          <w:szCs w:val="28"/>
          <w14:ligatures w14:val="none"/>
        </w:rPr>
        <w:t>07</w:t>
      </w:r>
      <w:r w:rsidRPr="00FF3B9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/2024/TT-BNNPTNT ngày </w:t>
      </w:r>
      <w:r w:rsidR="002A090D">
        <w:rPr>
          <w:rFonts w:eastAsia="Times New Roman" w:cs="Times New Roman"/>
          <w:i/>
          <w:iCs/>
          <w:kern w:val="0"/>
          <w:szCs w:val="28"/>
          <w14:ligatures w14:val="none"/>
        </w:rPr>
        <w:t>31</w:t>
      </w:r>
      <w:r w:rsidRPr="00FF3B9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tháng </w:t>
      </w:r>
      <w:r w:rsidR="002A090D">
        <w:rPr>
          <w:rFonts w:eastAsia="Times New Roman" w:cs="Times New Roman"/>
          <w:i/>
          <w:iCs/>
          <w:kern w:val="0"/>
          <w:szCs w:val="28"/>
          <w14:ligatures w14:val="none"/>
        </w:rPr>
        <w:t>5</w:t>
      </w:r>
      <w:r w:rsidRPr="00FF3B9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năm 2024</w:t>
      </w:r>
    </w:p>
    <w:p w14:paraId="569B5D64" w14:textId="77777777" w:rsidR="00FF3B9E" w:rsidRPr="00FF3B9E" w:rsidRDefault="00FF3B9E" w:rsidP="00FF3B9E">
      <w:pPr>
        <w:spacing w:after="0" w:line="240" w:lineRule="auto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FF3B9E">
        <w:rPr>
          <w:rFonts w:eastAsia="Times New Roman" w:cs="Times New Roman"/>
          <w:i/>
          <w:iCs/>
          <w:kern w:val="0"/>
          <w:szCs w:val="28"/>
          <w14:ligatures w14:val="none"/>
        </w:rPr>
        <w:t>của Bộ trưởng Bộ Nông nghiệp và Phát triển nông thôn)</w:t>
      </w:r>
    </w:p>
    <w:p w14:paraId="215AA038" w14:textId="77777777" w:rsidR="00FF3B9E" w:rsidRPr="00FF3B9E" w:rsidRDefault="00FF3B9E" w:rsidP="00FF3B9E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36"/>
          <w14:ligatures w14:val="none"/>
        </w:rPr>
      </w:pPr>
      <w:r w:rsidRPr="00FF3B9E">
        <w:rPr>
          <w:rFonts w:eastAsia="Times New Roman" w:cs="Times New Roman"/>
          <w:b/>
          <w:bCs/>
          <w:noProof/>
          <w:kern w:val="0"/>
          <w:sz w:val="24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90CB9" wp14:editId="2359FC76">
                <wp:simplePos x="0" y="0"/>
                <wp:positionH relativeFrom="column">
                  <wp:posOffset>3688080</wp:posOffset>
                </wp:positionH>
                <wp:positionV relativeFrom="paragraph">
                  <wp:posOffset>38100</wp:posOffset>
                </wp:positionV>
                <wp:extent cx="2226365" cy="0"/>
                <wp:effectExtent l="0" t="0" r="0" b="0"/>
                <wp:wrapNone/>
                <wp:docPr id="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5D2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pt,3pt" to="465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93"/>
        <w:gridCol w:w="720"/>
        <w:gridCol w:w="1623"/>
        <w:gridCol w:w="720"/>
        <w:gridCol w:w="814"/>
        <w:gridCol w:w="673"/>
        <w:gridCol w:w="630"/>
        <w:gridCol w:w="630"/>
        <w:gridCol w:w="630"/>
        <w:gridCol w:w="630"/>
        <w:gridCol w:w="630"/>
        <w:gridCol w:w="720"/>
        <w:gridCol w:w="990"/>
        <w:gridCol w:w="1191"/>
        <w:gridCol w:w="1043"/>
        <w:gridCol w:w="1614"/>
      </w:tblGrid>
      <w:tr w:rsidR="00FF3B9E" w:rsidRPr="00FF3B9E" w14:paraId="733B428E" w14:textId="77777777" w:rsidTr="00792731">
        <w:trPr>
          <w:trHeight w:val="630"/>
          <w:tblHeader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CC144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3736" w:type="dxa"/>
            <w:gridSpan w:val="3"/>
            <w:vMerge w:val="restart"/>
            <w:shd w:val="clear" w:color="auto" w:fill="auto"/>
            <w:vAlign w:val="center"/>
            <w:hideMark/>
          </w:tcPr>
          <w:p w14:paraId="0D6D0F1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Chỉ số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BE9524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Đơn vị tính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14:paraId="310654F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Dữ liệu gốc (cuối 2020)</w:t>
            </w:r>
          </w:p>
        </w:tc>
        <w:tc>
          <w:tcPr>
            <w:tcW w:w="3193" w:type="dxa"/>
            <w:gridSpan w:val="5"/>
            <w:shd w:val="clear" w:color="auto" w:fill="auto"/>
            <w:vAlign w:val="center"/>
            <w:hideMark/>
          </w:tcPr>
          <w:p w14:paraId="5AF68C8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3F79059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Mục tiêu đến 2025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0D8F5D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Tần suất báo cáo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3E5CB7A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Nguồn số liệu</w:t>
            </w:r>
          </w:p>
        </w:tc>
        <w:tc>
          <w:tcPr>
            <w:tcW w:w="3848" w:type="dxa"/>
            <w:gridSpan w:val="3"/>
            <w:shd w:val="clear" w:color="auto" w:fill="auto"/>
            <w:vAlign w:val="center"/>
            <w:hideMark/>
          </w:tcPr>
          <w:p w14:paraId="05FDC35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Trách nhiệm theo dõi, báo cáo</w:t>
            </w:r>
          </w:p>
        </w:tc>
      </w:tr>
      <w:tr w:rsidR="00FF3B9E" w:rsidRPr="00FF3B9E" w14:paraId="6C85C111" w14:textId="77777777" w:rsidTr="00792731">
        <w:trPr>
          <w:trHeight w:val="613"/>
          <w:tblHeader/>
        </w:trPr>
        <w:tc>
          <w:tcPr>
            <w:tcW w:w="562" w:type="dxa"/>
            <w:vMerge/>
            <w:vAlign w:val="center"/>
            <w:hideMark/>
          </w:tcPr>
          <w:p w14:paraId="4375480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6" w:type="dxa"/>
            <w:gridSpan w:val="3"/>
            <w:vMerge/>
            <w:vAlign w:val="center"/>
            <w:hideMark/>
          </w:tcPr>
          <w:p w14:paraId="05584979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7076B2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14:paraId="62A6292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B85BEA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4EF94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3367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1A7A0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C92F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630" w:type="dxa"/>
            <w:vMerge/>
            <w:vAlign w:val="center"/>
            <w:hideMark/>
          </w:tcPr>
          <w:p w14:paraId="10274F2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F14198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512531A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EDCD8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FF3487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Cấp tỉnh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232F66C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Cấp Trung ương</w:t>
            </w:r>
          </w:p>
        </w:tc>
      </w:tr>
      <w:tr w:rsidR="00FF3B9E" w:rsidRPr="00FF3B9E" w14:paraId="6563CC02" w14:textId="77777777" w:rsidTr="00792731">
        <w:trPr>
          <w:trHeight w:val="435"/>
        </w:trPr>
        <w:tc>
          <w:tcPr>
            <w:tcW w:w="562" w:type="dxa"/>
            <w:shd w:val="clear" w:color="auto" w:fill="auto"/>
            <w:vAlign w:val="center"/>
            <w:hideMark/>
          </w:tcPr>
          <w:p w14:paraId="624CA9E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  <w:hideMark/>
          </w:tcPr>
          <w:p w14:paraId="321EDF2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CHỈ SỐ GIÁM SÁT, ĐÁNH GIÁ MỤC TIÊU CỦA CHƯƠNG TRÌNH</w:t>
            </w:r>
          </w:p>
        </w:tc>
      </w:tr>
      <w:tr w:rsidR="00FF3B9E" w:rsidRPr="00FF3B9E" w14:paraId="3AC869EE" w14:textId="77777777" w:rsidTr="00792731">
        <w:trPr>
          <w:trHeight w:val="624"/>
        </w:trPr>
        <w:tc>
          <w:tcPr>
            <w:tcW w:w="562" w:type="dxa"/>
            <w:shd w:val="clear" w:color="auto" w:fill="auto"/>
            <w:vAlign w:val="center"/>
          </w:tcPr>
          <w:p w14:paraId="409657B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62AF21E0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được công nhận đạt chuẩn nông thôn mới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B382E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B1299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F963C4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93849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52D7B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2B7F0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4CB5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E9B15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45C78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03525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7BA3F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54DD6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62EC1A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2B0D92DC" w14:textId="77777777" w:rsidTr="00792731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14:paraId="35949AC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210219BC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được công nhận đạt chuẩn nông thôn mới nâng cao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A2148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FAEAC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10D4BF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28897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2D82C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FC8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C1111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8C30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1F5F3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9512E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040CA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66347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0F8923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28F0D54C" w14:textId="77777777" w:rsidTr="00792731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14:paraId="42C7BDB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3C5ED60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được công nhận đạt chuẩn nông thôn mới kiểu mẫu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3031D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2F43D1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ED8D2E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20CF0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B3F05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883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6F8D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86203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901B5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763F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679E0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2654B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C8C2EE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0EC9108E" w14:textId="77777777" w:rsidTr="00792731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14:paraId="3A339C0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68F6779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được công nhận đạt chuẩn nông thôn mới, thị xã/thành phố trực thuộc tỉnh hoàn thành nhiệm vụ xây dựng nông thôn mới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569FA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038255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4FE03C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E3BC7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1EC8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9C0C6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93991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64D58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5FA10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B0C05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CF91B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D14DCE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46AC30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6C1E3C01" w14:textId="77777777" w:rsidTr="00792731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14:paraId="528CDAB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0AFBB7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được công nhận đạt chuẩn nông thôn mới nâng cao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B73F9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10F2D4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E49667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EDDE3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72DA4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D41D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2CF3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140DD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3554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CC82A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BC268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C1F63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B4B8AF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3393116A" w14:textId="77777777" w:rsidTr="00792731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14:paraId="5EF0E74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5AE469E0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Số tỉnh/Tp trực thuộc TW hoàn thành nhiệm vụ xây dựng nông thôn mới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BE983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Tỉnh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5E2F1D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E63A55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CB8A5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88311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CFD2E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DB1E2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2041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84EB7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49BE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1543F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DDC5D7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9F9EA0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FE3E6DA" w14:textId="77777777" w:rsidTr="00792731">
        <w:trPr>
          <w:trHeight w:val="309"/>
        </w:trPr>
        <w:tc>
          <w:tcPr>
            <w:tcW w:w="562" w:type="dxa"/>
            <w:shd w:val="clear" w:color="auto" w:fill="auto"/>
            <w:vAlign w:val="center"/>
            <w:hideMark/>
          </w:tcPr>
          <w:p w14:paraId="2C0FDC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  <w:hideMark/>
          </w:tcPr>
          <w:p w14:paraId="7783A38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Tỷ lệ thôn, làng, ấp, bản, buôn, phun, sóc thuộc các xã đặc biệt khó khăn khu vực </w:t>
            </w: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biên giới, vùng núi, vùng bãi ngang ven biển và hải đảo được công nhận đạt chuẩn nông thôn mới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247FC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%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346CF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E851D0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3B7489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967D74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BA177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22AF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B2E29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AAA93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29B8C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Báo cáo theo dõi, </w:t>
            </w: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đánh giá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4A3A84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UBND 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57B85C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3EC8294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024E0497" w14:textId="77777777" w:rsidTr="00792731">
        <w:trPr>
          <w:trHeight w:val="789"/>
        </w:trPr>
        <w:tc>
          <w:tcPr>
            <w:tcW w:w="562" w:type="dxa"/>
            <w:shd w:val="clear" w:color="auto" w:fill="auto"/>
            <w:vAlign w:val="center"/>
          </w:tcPr>
          <w:p w14:paraId="051C082C" w14:textId="77777777" w:rsidR="00FF3B9E" w:rsidRPr="00FF3B9E" w:rsidDel="00152ED9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F7244B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quân tiêu chí xã NTM đạt chuẩn/xã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C229C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Tiêu chí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CCA356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46E7B9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892AC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3AC79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8E29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E8E3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1D3E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DC4AF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35E3F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765D1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0DDC1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66380B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4085D3E2" w14:textId="77777777" w:rsidTr="00792731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14:paraId="0612BDF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80F8867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quân tiêu chí huyện NTM đạt chuẩn/huyện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F09AB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Tiêu chí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76B6D9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F58815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67382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E318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2FAD8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11BB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1F9A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42526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Hằng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602D1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AF500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69E19F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A5741D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6CE32A4A" w14:textId="77777777" w:rsidTr="00792731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14:paraId="691E6BD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  <w:hideMark/>
          </w:tcPr>
          <w:p w14:paraId="4F1B7EF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CHỈ SỐ GIÁM SÁT, ĐÁNH GIÁ KẾT QUẢ THỰC HIỆN CHƯƠNG TRÌNH THEO BỘ TIÊU CHÍ QUỐC GIA VỀ NÔNG THÔN MỚI GIAI ĐOẠN 2021-2025</w:t>
            </w:r>
          </w:p>
        </w:tc>
      </w:tr>
      <w:tr w:rsidR="00FF3B9E" w:rsidRPr="00FF3B9E" w14:paraId="59B5CA06" w14:textId="77777777" w:rsidTr="00792731">
        <w:trPr>
          <w:trHeight w:val="450"/>
        </w:trPr>
        <w:tc>
          <w:tcPr>
            <w:tcW w:w="562" w:type="dxa"/>
            <w:shd w:val="clear" w:color="auto" w:fill="auto"/>
            <w:vAlign w:val="center"/>
            <w:hideMark/>
          </w:tcPr>
          <w:p w14:paraId="61DA412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II.1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  <w:hideMark/>
          </w:tcPr>
          <w:p w14:paraId="0D037BEC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Xây dựng xã nông thôn mới</w:t>
            </w:r>
          </w:p>
        </w:tc>
      </w:tr>
      <w:tr w:rsidR="00FF3B9E" w:rsidRPr="00FF3B9E" w14:paraId="420737E2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2E14385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58C284F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Quy hoạch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3373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41A2A2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ACECBB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6B01C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2F18C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D5CD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BC14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42388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8053D0" w14:textId="77777777" w:rsidR="00FF3B9E" w:rsidRPr="00FF3B9E" w:rsidDel="00244114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1C1D3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98B75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8BE7CF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ECBF87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Xây dựng</w:t>
            </w:r>
          </w:p>
        </w:tc>
      </w:tr>
      <w:tr w:rsidR="00FF3B9E" w:rsidRPr="00FF3B9E" w14:paraId="0BFCEE86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29F7A65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CB5AEF4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chỉ Giao thông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057B7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A5E60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19F06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C7BD4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B6040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C6088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4186B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DA27D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3866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C0800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FC9CB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D14918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91F2C8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Giao thông vận tải</w:t>
            </w:r>
          </w:p>
        </w:tc>
      </w:tr>
      <w:tr w:rsidR="00FF3B9E" w:rsidRPr="00FF3B9E" w14:paraId="3B65E87A" w14:textId="77777777" w:rsidTr="00792731">
        <w:trPr>
          <w:trHeight w:val="784"/>
        </w:trPr>
        <w:tc>
          <w:tcPr>
            <w:tcW w:w="562" w:type="dxa"/>
            <w:shd w:val="clear" w:color="auto" w:fill="auto"/>
            <w:vAlign w:val="center"/>
          </w:tcPr>
          <w:p w14:paraId="0157413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B6E30E7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Thủy lợi và phòng, chống thiên tai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56D7C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7A1963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D0BDFA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8F156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3577B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3EC37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E264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6EDDB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3C75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6ABB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A6AC4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2D11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C0A8A3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41622DC4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4F9471A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CD8EBA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D489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C9DAAA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7A99A1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887B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FAC5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F161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7EE3F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D623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AE854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3B6A1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615C1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6164AC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4064A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Công thương</w:t>
            </w:r>
          </w:p>
        </w:tc>
      </w:tr>
      <w:tr w:rsidR="00FF3B9E" w:rsidRPr="00FF3B9E" w14:paraId="743FD5EF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6E827C8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EF0952C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Trường học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97872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6280E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9C1149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0121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2D46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9B110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E896A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75FC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512A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DC5E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2972B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C2366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516517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Giáo dục và Đào tạo</w:t>
            </w:r>
          </w:p>
        </w:tc>
      </w:tr>
      <w:tr w:rsidR="00FF3B9E" w:rsidRPr="00FF3B9E" w14:paraId="55049AD1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4FFF295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AE1974C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Cơ sở vật chất văn hóa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75E3E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4B5C01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B97B0D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66EFB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06CBE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C9D60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5AF3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F28B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8AEC7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9EA39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F5C1C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117A97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3CC05B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Văn hóa Thể thao và Du lịch</w:t>
            </w:r>
          </w:p>
        </w:tc>
      </w:tr>
      <w:tr w:rsidR="00FF3B9E" w:rsidRPr="00FF3B9E" w14:paraId="48DEA138" w14:textId="77777777" w:rsidTr="00792731">
        <w:trPr>
          <w:trHeight w:val="951"/>
        </w:trPr>
        <w:tc>
          <w:tcPr>
            <w:tcW w:w="562" w:type="dxa"/>
            <w:shd w:val="clear" w:color="auto" w:fill="auto"/>
            <w:vAlign w:val="center"/>
          </w:tcPr>
          <w:p w14:paraId="2CB433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8285460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Cơ sở hạ tầng thương mại nông thôn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39940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F1CB3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40E70B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073E5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EEDD2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7FE2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CF2E3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2C9EF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C33C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BBAB1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9F81F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14A078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00F5FE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Công thương</w:t>
            </w:r>
          </w:p>
        </w:tc>
      </w:tr>
      <w:tr w:rsidR="00FF3B9E" w:rsidRPr="00FF3B9E" w14:paraId="7B3891E9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1FDBB0B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A165DD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Thông tin và truyền thông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1B4F1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DB5BF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072416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442C9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706A3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7780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B4794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9DD01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44014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F0F5C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12957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2FD91F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4D6459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Thông tin và Truyền thông</w:t>
            </w:r>
          </w:p>
        </w:tc>
      </w:tr>
      <w:tr w:rsidR="00FF3B9E" w:rsidRPr="00FF3B9E" w14:paraId="50A2EE1E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4442929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8FEFAA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Nhà ở dân cư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1E6C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D5F368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8BC024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150A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714E6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DA610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EA3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CDFAF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2114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1271C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A4B92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60451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C4866F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Xây dựng</w:t>
            </w:r>
          </w:p>
        </w:tc>
      </w:tr>
      <w:tr w:rsidR="00FF3B9E" w:rsidRPr="00FF3B9E" w14:paraId="76513E6A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1595CD5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2EF25CC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Thu nhập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DE8C5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EBAF97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60025F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BE2EC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1485D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5F80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CA7CE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60C2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ADC98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1A10D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051A8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9D710F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AB1E95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PTNT, Tổng cục thống kê</w:t>
            </w:r>
          </w:p>
        </w:tc>
      </w:tr>
      <w:tr w:rsidR="00FF3B9E" w:rsidRPr="00FF3B9E" w14:paraId="7FC11F83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25D44ED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5CE22C8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Nghèo đa chiều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D42D3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D834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27567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EF16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4F1C7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02B46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EAFD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3D0F7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8831A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E6E96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9504A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9E0A4F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A26060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LĐTB và Xã hội</w:t>
            </w:r>
          </w:p>
        </w:tc>
      </w:tr>
      <w:tr w:rsidR="00FF3B9E" w:rsidRPr="00FF3B9E" w14:paraId="7F372241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2EE2EBE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5281254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Lao động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801A9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089E29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4C751E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9D5BC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D7248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2430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F390C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07208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76BD6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4C9EF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7A2F7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47B86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1DB256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LĐTB và Xã hội</w:t>
            </w:r>
          </w:p>
        </w:tc>
      </w:tr>
      <w:tr w:rsidR="00FF3B9E" w:rsidRPr="00FF3B9E" w14:paraId="436AF27D" w14:textId="77777777" w:rsidTr="00792731">
        <w:trPr>
          <w:trHeight w:val="727"/>
        </w:trPr>
        <w:tc>
          <w:tcPr>
            <w:tcW w:w="562" w:type="dxa"/>
            <w:shd w:val="clear" w:color="auto" w:fill="auto"/>
            <w:vAlign w:val="center"/>
          </w:tcPr>
          <w:p w14:paraId="012A143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65684E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Tổ chức sản xuất và phát triển kinh tế nông thôn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34921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BD5664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4C2920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69211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271D3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9880C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021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5AD28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4C58E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FC063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8733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DCE1AA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6E1118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Kế hoạch và đầu tư</w:t>
            </w:r>
          </w:p>
        </w:tc>
      </w:tr>
      <w:tr w:rsidR="00FF3B9E" w:rsidRPr="00FF3B9E" w14:paraId="1300B3BC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78E57BF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6D1119D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Giáo dục và đào tạo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9D831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EBAAEA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ACBC1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D0A38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1DF15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C18B0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FE4F6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38D21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DFEA7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32764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EF56B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6DF29D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A54D1C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Giáo dục và Đào tạo</w:t>
            </w:r>
          </w:p>
        </w:tc>
      </w:tr>
      <w:tr w:rsidR="00FF3B9E" w:rsidRPr="00FF3B9E" w14:paraId="3880DB92" w14:textId="77777777" w:rsidTr="00792731">
        <w:trPr>
          <w:trHeight w:val="933"/>
        </w:trPr>
        <w:tc>
          <w:tcPr>
            <w:tcW w:w="562" w:type="dxa"/>
            <w:shd w:val="clear" w:color="auto" w:fill="auto"/>
            <w:vAlign w:val="center"/>
          </w:tcPr>
          <w:p w14:paraId="1CFBF11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85DB9C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Y tế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AC014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7B8A97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24979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BE137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FDE6C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AEDE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D69F8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3A0D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2E2FE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F1461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1A42D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982CFD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A6CBC4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Y tế</w:t>
            </w:r>
          </w:p>
        </w:tc>
      </w:tr>
      <w:tr w:rsidR="00FF3B9E" w:rsidRPr="00FF3B9E" w14:paraId="2422BC74" w14:textId="77777777" w:rsidTr="00792731">
        <w:trPr>
          <w:trHeight w:val="1008"/>
        </w:trPr>
        <w:tc>
          <w:tcPr>
            <w:tcW w:w="562" w:type="dxa"/>
            <w:shd w:val="clear" w:color="auto" w:fill="auto"/>
            <w:vAlign w:val="center"/>
          </w:tcPr>
          <w:p w14:paraId="427444C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17F9735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Văn hóa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88AF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C58273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CE4FCC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C30CD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F82E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DED44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819BC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41025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04C66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3B8FB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0551D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320C62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B5F5A9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Văn hóa Thể thao và Du lịch</w:t>
            </w:r>
          </w:p>
        </w:tc>
      </w:tr>
      <w:tr w:rsidR="00FF3B9E" w:rsidRPr="00FF3B9E" w14:paraId="1BF0D766" w14:textId="77777777" w:rsidTr="00792731">
        <w:trPr>
          <w:trHeight w:val="539"/>
        </w:trPr>
        <w:tc>
          <w:tcPr>
            <w:tcW w:w="562" w:type="dxa"/>
            <w:shd w:val="clear" w:color="auto" w:fill="auto"/>
            <w:vAlign w:val="center"/>
          </w:tcPr>
          <w:p w14:paraId="63A47C1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38386E6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Môi trường và an toàn thực phẩm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F0DB5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E1B2B4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3578BF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A09E4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E3E73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29633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D0576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6C2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5609E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C60A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7F647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E3DDFD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6C197F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MT; Bộ Xây dựng, Bộ Y tế</w:t>
            </w:r>
          </w:p>
        </w:tc>
      </w:tr>
      <w:tr w:rsidR="00FF3B9E" w:rsidRPr="00FF3B9E" w14:paraId="6E7E1E96" w14:textId="77777777" w:rsidTr="00792731">
        <w:trPr>
          <w:trHeight w:val="539"/>
        </w:trPr>
        <w:tc>
          <w:tcPr>
            <w:tcW w:w="562" w:type="dxa"/>
            <w:shd w:val="clear" w:color="auto" w:fill="auto"/>
            <w:vAlign w:val="center"/>
          </w:tcPr>
          <w:p w14:paraId="01841BA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425A6F7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Hệ thống chính trị và tiếp cận pháp luật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32E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AA137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5E94E3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B470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910C0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7F1C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53AC8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0E57D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4D825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8E214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9F097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63BEDC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41ED92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PTNT, Bộ Nội Vụ, Bộ Tư pháp, Bộ LĐTB và Xã hội</w:t>
            </w:r>
          </w:p>
        </w:tc>
      </w:tr>
      <w:tr w:rsidR="00FF3B9E" w:rsidRPr="00FF3B9E" w14:paraId="4F105869" w14:textId="77777777" w:rsidTr="00792731">
        <w:trPr>
          <w:trHeight w:val="539"/>
        </w:trPr>
        <w:tc>
          <w:tcPr>
            <w:tcW w:w="562" w:type="dxa"/>
            <w:shd w:val="clear" w:color="auto" w:fill="auto"/>
            <w:vAlign w:val="center"/>
          </w:tcPr>
          <w:p w14:paraId="776843C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5FCD054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Quốc phòng và an ninh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118C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6B08AA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DC3BBA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01C1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F326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1C785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40CDC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2281D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DCD4D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DD7ED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56DB9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532E42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C67A4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Quốc phòng; Bộ Công An</w:t>
            </w:r>
          </w:p>
        </w:tc>
      </w:tr>
      <w:tr w:rsidR="00FF3B9E" w:rsidRPr="00FF3B9E" w14:paraId="5195B6AB" w14:textId="77777777" w:rsidTr="00792731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1C867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II.2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  <w:hideMark/>
          </w:tcPr>
          <w:p w14:paraId="7E605B2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Xây dựng xã nông thôn mới nâng cao</w:t>
            </w:r>
          </w:p>
        </w:tc>
      </w:tr>
      <w:tr w:rsidR="00FF3B9E" w:rsidRPr="00FF3B9E" w14:paraId="2FA8A80A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778D8D5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C735C6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Quy hoạch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ACBE8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E16E69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F99E22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52F0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6A295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C0A38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4D6ED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A22C4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89C1DD" w14:textId="77777777" w:rsidR="00FF3B9E" w:rsidRPr="00FF3B9E" w:rsidDel="00BE1A95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DF10D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967CA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39A78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BDCC61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Xây dựng</w:t>
            </w:r>
          </w:p>
        </w:tc>
      </w:tr>
      <w:tr w:rsidR="00FF3B9E" w:rsidRPr="00FF3B9E" w14:paraId="2E6D8857" w14:textId="77777777" w:rsidTr="00792731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14:paraId="744364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58698BD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chỉ Giao thông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26B7E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6A225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EB41C0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A409C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177A2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B5C47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3F001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F2695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BEF38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90AD1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4C8C7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EB6886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B9BADF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Giao thông vận tải</w:t>
            </w:r>
          </w:p>
        </w:tc>
      </w:tr>
      <w:tr w:rsidR="00FF3B9E" w:rsidRPr="00FF3B9E" w14:paraId="7D04A74C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3B14408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2FB78F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Thủy lợi và phòng chống thiên tai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C8F5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DF4073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5C5F0E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B75D4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824FB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3856E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69A8D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F154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60F2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47F0A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E860C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3D4B26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1CC7DD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1807331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36931B0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4809E4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45EA1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632EA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A5AD81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1FB40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4B598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B72F3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9C402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50D5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ED131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02A02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C65AC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96162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BDCD26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Công thương</w:t>
            </w:r>
          </w:p>
        </w:tc>
      </w:tr>
      <w:tr w:rsidR="00FF3B9E" w:rsidRPr="00FF3B9E" w14:paraId="0D097A49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07CFD41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B07BC5C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Giáo dục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D1FF0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D3053D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20DBC8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06217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FBD2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4988D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12A47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3C9B0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14836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011BA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8E691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61D9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E082D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Giáo dục và Đào tạo</w:t>
            </w:r>
          </w:p>
        </w:tc>
      </w:tr>
      <w:tr w:rsidR="00FF3B9E" w:rsidRPr="00FF3B9E" w14:paraId="06D205C2" w14:textId="77777777" w:rsidTr="00792731">
        <w:trPr>
          <w:trHeight w:val="519"/>
        </w:trPr>
        <w:tc>
          <w:tcPr>
            <w:tcW w:w="562" w:type="dxa"/>
            <w:shd w:val="clear" w:color="auto" w:fill="auto"/>
            <w:vAlign w:val="center"/>
          </w:tcPr>
          <w:p w14:paraId="3FA4EAC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34CEDCB5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Văn hóa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F5E9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B0B432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A1C8BA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2781D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AD7AC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4B5A5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D58AB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37FA9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94E70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6F69D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3BE10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E33A7E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EBDEA4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Văn hóa Thể thao và Du lịch</w:t>
            </w:r>
          </w:p>
        </w:tc>
      </w:tr>
      <w:tr w:rsidR="00FF3B9E" w:rsidRPr="00FF3B9E" w14:paraId="048C5AC0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4233941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FC5A53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Cơ sở hạ tầng thương mại nông thôn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607E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E5E6A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ACEC00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9B63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BF53F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05D0C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6264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82C9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F2934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0944D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A2C67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A4C5A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640871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Công thương</w:t>
            </w:r>
          </w:p>
        </w:tc>
      </w:tr>
      <w:tr w:rsidR="00FF3B9E" w:rsidRPr="00FF3B9E" w14:paraId="71D4CD4D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17822AD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7B2C26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Thông tin và truyền thông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83DF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CDD2B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419BA3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09432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62A02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A63E8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BA66E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0AF00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A63DC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9C552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7BA7F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E8614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1E824B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Thông tin và Truyền thông</w:t>
            </w:r>
          </w:p>
        </w:tc>
      </w:tr>
      <w:tr w:rsidR="00FF3B9E" w:rsidRPr="00FF3B9E" w14:paraId="543FB59A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0BD500E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5916AF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Nhà ở dân cư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C1BB5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13D774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E16149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1FF1D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8DA5F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25AF6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7E49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99D96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3584F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3A643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24BC6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85C640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B764B9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Xây dựng</w:t>
            </w:r>
          </w:p>
        </w:tc>
      </w:tr>
      <w:tr w:rsidR="00FF3B9E" w:rsidRPr="00FF3B9E" w14:paraId="42723A35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2B26C08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8B5680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Thu nhập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6535C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FCCED9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3C3424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151E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04E7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0FA1A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BA06E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A8517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4B2CB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FFF99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1719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22BE9D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9B5E72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PTNT, Tổng cục Thống kê</w:t>
            </w:r>
          </w:p>
        </w:tc>
      </w:tr>
      <w:tr w:rsidR="00FF3B9E" w:rsidRPr="00FF3B9E" w14:paraId="31F391AB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332FD81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D811C0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Nghèo đa chiều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1E260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8A64F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F4419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98A15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733F2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C6B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59C36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AB487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07366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BFB4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7BDE9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8168BF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4043F0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LĐTB và Xã hội</w:t>
            </w:r>
          </w:p>
        </w:tc>
      </w:tr>
      <w:tr w:rsidR="00FF3B9E" w:rsidRPr="00FF3B9E" w14:paraId="1D8A9B6F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68280C9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6377AA8F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Lao động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D7288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39E70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D60F5A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CBB2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644C1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C8CDE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90CB5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D511E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1CDA8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F95B4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3020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B62F4F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E5CEA0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 Bộ LĐTB và Xã hội</w:t>
            </w:r>
          </w:p>
        </w:tc>
      </w:tr>
      <w:tr w:rsidR="00FF3B9E" w:rsidRPr="00FF3B9E" w14:paraId="7B2A3488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6979AE1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C188E1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Tổ chức sản xuất và phát triển kinh tế nông thôn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1095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83B74D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BFD86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4E51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75139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7E8F0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42F33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784FE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9D439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37551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C948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0EF1FD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A5FEB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Kế hoạch và đầu tư</w:t>
            </w:r>
          </w:p>
        </w:tc>
      </w:tr>
      <w:tr w:rsidR="00FF3B9E" w:rsidRPr="00FF3B9E" w14:paraId="4F91B793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1D2E35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0B8EB6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Y tế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2BEC5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D17A81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F98614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D9DD3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07F51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51A3E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0ACCF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66AC2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E6138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87FBF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D9BEA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173953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A30073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Y tế</w:t>
            </w:r>
          </w:p>
        </w:tc>
      </w:tr>
      <w:tr w:rsidR="00FF3B9E" w:rsidRPr="00FF3B9E" w14:paraId="19F29E45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243C602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3B410179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Hành chính công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241D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E05C35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E244E8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E4798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7725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A007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41C4E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2BB7A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320E9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6666E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85D6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82C3A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C984DE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PTNT, Bộ Thông tin và Truyền thông, Bộ Tư pháp</w:t>
            </w:r>
          </w:p>
        </w:tc>
      </w:tr>
      <w:tr w:rsidR="00FF3B9E" w:rsidRPr="00FF3B9E" w14:paraId="28041B18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0BAE8BB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233C739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Tiếp cận pháp luật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EAF5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48BFE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DF7802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FB18B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06DE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B480E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1AC7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01C11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5A9A2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D8A68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7A6E0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DAE83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90BE2A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Tư pháp</w:t>
            </w:r>
          </w:p>
        </w:tc>
      </w:tr>
      <w:tr w:rsidR="00FF3B9E" w:rsidRPr="00FF3B9E" w14:paraId="31173A41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40903CC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87954D5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Môi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855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7A6C69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41DE63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150DD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C1C13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1EEE7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B02D7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CE0CD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CEAA2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62A0A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BA755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A33A34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A0BC8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MT; Bộ Xây dựng, Bộ Y tế</w:t>
            </w:r>
          </w:p>
        </w:tc>
      </w:tr>
      <w:tr w:rsidR="00FF3B9E" w:rsidRPr="00FF3B9E" w14:paraId="76513F9D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6322972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10E385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Chất lượng môi trường sống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954FA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01CB96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9010C5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44403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60AF0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7CE6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27037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BDAEC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E7A08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061B6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563FB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D849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6884F2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MT; Bộ Xây dựng, Bộ Y tế</w:t>
            </w:r>
          </w:p>
        </w:tc>
      </w:tr>
      <w:tr w:rsidR="00FF3B9E" w:rsidRPr="00FF3B9E" w14:paraId="43FA4494" w14:textId="77777777" w:rsidTr="00792731">
        <w:trPr>
          <w:trHeight w:val="737"/>
        </w:trPr>
        <w:tc>
          <w:tcPr>
            <w:tcW w:w="562" w:type="dxa"/>
            <w:shd w:val="clear" w:color="auto" w:fill="auto"/>
            <w:vAlign w:val="center"/>
          </w:tcPr>
          <w:p w14:paraId="26026FE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68CEE14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Quốc phòng và An ninh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964F5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6E301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A37D5B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FCFB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A146D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27CDB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0BF26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5FE64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1167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C3B2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A3404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CE68A3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35020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Quốc phòng; Bộ Công An</w:t>
            </w:r>
          </w:p>
        </w:tc>
      </w:tr>
      <w:tr w:rsidR="00FF3B9E" w:rsidRPr="00FF3B9E" w14:paraId="6DF0FAA3" w14:textId="77777777" w:rsidTr="00792731">
        <w:trPr>
          <w:trHeight w:val="312"/>
        </w:trPr>
        <w:tc>
          <w:tcPr>
            <w:tcW w:w="562" w:type="dxa"/>
            <w:shd w:val="clear" w:color="auto" w:fill="auto"/>
            <w:vAlign w:val="center"/>
            <w:hideMark/>
          </w:tcPr>
          <w:p w14:paraId="7325C9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II.3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  <w:hideMark/>
          </w:tcPr>
          <w:p w14:paraId="0BA9035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Xây dựng xã nông thôn mới kiểu mẫu</w:t>
            </w:r>
          </w:p>
        </w:tc>
      </w:tr>
      <w:tr w:rsidR="00FF3B9E" w:rsidRPr="00FF3B9E" w14:paraId="1798D8F3" w14:textId="77777777" w:rsidTr="00792731">
        <w:trPr>
          <w:trHeight w:val="1036"/>
        </w:trPr>
        <w:tc>
          <w:tcPr>
            <w:tcW w:w="562" w:type="dxa"/>
            <w:shd w:val="clear" w:color="auto" w:fill="auto"/>
            <w:vAlign w:val="center"/>
          </w:tcPr>
          <w:p w14:paraId="50CC32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4BE33A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thu nhập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D09B9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0ED7E0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20845F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08E1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06CF4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4AFB5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98E79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9521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CE1138" w14:textId="77777777" w:rsidR="00FF3B9E" w:rsidRPr="00FF3B9E" w:rsidDel="006E268D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7770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1B32F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87E887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947190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PTNT, Tổng cục Thống kê</w:t>
            </w:r>
          </w:p>
        </w:tc>
      </w:tr>
      <w:tr w:rsidR="00FF3B9E" w:rsidRPr="00FF3B9E" w14:paraId="4B0A9EA1" w14:textId="77777777" w:rsidTr="00792731">
        <w:trPr>
          <w:trHeight w:val="1036"/>
        </w:trPr>
        <w:tc>
          <w:tcPr>
            <w:tcW w:w="562" w:type="dxa"/>
            <w:shd w:val="clear" w:color="auto" w:fill="auto"/>
            <w:vAlign w:val="center"/>
          </w:tcPr>
          <w:p w14:paraId="5DC791D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C33658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mô hình thôn thông minh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CA1C1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6A4A5D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57A791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83BD8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0B701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6E53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251D5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E2833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CFD5A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4536C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52229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106CA1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C837AC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668CEE2E" w14:textId="77777777" w:rsidTr="00792731">
        <w:trPr>
          <w:trHeight w:val="1036"/>
        </w:trPr>
        <w:tc>
          <w:tcPr>
            <w:tcW w:w="562" w:type="dxa"/>
            <w:shd w:val="clear" w:color="auto" w:fill="auto"/>
            <w:vAlign w:val="center"/>
          </w:tcPr>
          <w:p w14:paraId="71745B0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7D4315F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xã đạt tiêu chí về mô hình kiểu mẫu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76D4A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3C95EB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F436DF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DE949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F83CD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434DA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073DC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D934D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CDBFA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3E3A7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54D38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447B2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C3634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1781961" w14:textId="77777777" w:rsidTr="00792731">
        <w:trPr>
          <w:trHeight w:val="312"/>
        </w:trPr>
        <w:tc>
          <w:tcPr>
            <w:tcW w:w="562" w:type="dxa"/>
            <w:shd w:val="clear" w:color="auto" w:fill="auto"/>
            <w:vAlign w:val="center"/>
            <w:hideMark/>
          </w:tcPr>
          <w:p w14:paraId="479A4CA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II.4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  <w:hideMark/>
          </w:tcPr>
          <w:p w14:paraId="057C6D4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Xây dựng huyện nông thôn mới</w:t>
            </w:r>
          </w:p>
        </w:tc>
      </w:tr>
      <w:tr w:rsidR="00FF3B9E" w:rsidRPr="00FF3B9E" w14:paraId="0C5D5B58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47724BA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6CCD5A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có 100% số xã trên địa bàn đạt chuẩn nông thôn mới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2C4F6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DEF6BB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505814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F3DB3F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D2D305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9A55DB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80A027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30D4AC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FB5D75" w14:textId="77777777" w:rsidR="00FF3B9E" w:rsidRPr="00FF3B9E" w:rsidDel="006E268D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3D3A5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F386C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586471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B627CD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7E29BFA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7485FAD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52F4C29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có ít nhất 10% số xã trên địa bàn đạt chuẩn nông thôn mới nâng cao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A664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5F92DE4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206628E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3B067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574156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1666BF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14877C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428357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96ADE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9960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10B32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6B5D40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89504B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3A8B81A3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6B8681D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222FDB8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có 100% số thị trấn trên địa bàn đạt chuẩn đô thị văn minh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060D1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030B13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670AD1C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51FDBB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23C40A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897D0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18EED2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32DE3F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90388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D46D4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7204E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32FB4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0DE486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DC784B4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14F9203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3456655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Quy hoạch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7B197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A8BE58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03F1786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1A4299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1DD0FA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8AD51A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C23510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1E985E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C3373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298D8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271A0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1E824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77850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Xây dựng</w:t>
            </w:r>
          </w:p>
        </w:tc>
      </w:tr>
      <w:tr w:rsidR="00FF3B9E" w:rsidRPr="00FF3B9E" w14:paraId="016FB1FE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0A3AA6D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7202BF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Giao thông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3D86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5DD2E02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7DEE437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89ED30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0132A6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A4FAB3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D67E3A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595378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7F7F1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3C9CA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51BA8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86ED34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EABD74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Giao thông vận tải</w:t>
            </w:r>
          </w:p>
        </w:tc>
      </w:tr>
      <w:tr w:rsidR="00FF3B9E" w:rsidRPr="00FF3B9E" w14:paraId="5CE7E840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350C0AE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2A0B318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Thủy lợi và phòng,chồng thiên tai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773BA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B385BA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5C221AE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36E2B2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47B420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7A1CB5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5034BB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A7C3CF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3AA96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8131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63426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9F7561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AD8C3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0DCB6CAD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47C5BEC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834EF34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94A9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5240A07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4589B8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653103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BA0D73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46DCB7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322CC8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90D110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5376B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FEFCC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3499D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EFE996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84F1AF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Công thương</w:t>
            </w:r>
          </w:p>
        </w:tc>
      </w:tr>
      <w:tr w:rsidR="00FF3B9E" w:rsidRPr="00FF3B9E" w14:paraId="4F19352C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5014D9A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AEDB27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Y tế - Văn hóa - Giáo dục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4EC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86419E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73434A2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781793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D13F6F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1F54BC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A69BF8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5E67A6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F1ECA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1171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4E687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809DB7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D346BD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Giáo dục và Đào tạo; Bộ VHTTDL; Bộ Y tế</w:t>
            </w:r>
          </w:p>
        </w:tc>
      </w:tr>
      <w:tr w:rsidR="00FF3B9E" w:rsidRPr="00FF3B9E" w14:paraId="6A195F3F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1519C9A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95AD2E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Kinh tế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8E43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9371F9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22C2C98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5B92CD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BF8DDF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567FB4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11F0B7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F078AB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60F74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FA469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73D23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55933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FDF7D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Kế hoạch và đầu tư; Bộ Công thương; Bộ Xây dựng</w:t>
            </w:r>
          </w:p>
        </w:tc>
      </w:tr>
      <w:tr w:rsidR="00FF3B9E" w:rsidRPr="00FF3B9E" w14:paraId="439BEBF8" w14:textId="77777777" w:rsidTr="00792731">
        <w:trPr>
          <w:trHeight w:val="363"/>
        </w:trPr>
        <w:tc>
          <w:tcPr>
            <w:tcW w:w="562" w:type="dxa"/>
            <w:shd w:val="clear" w:color="auto" w:fill="auto"/>
            <w:vAlign w:val="center"/>
          </w:tcPr>
          <w:p w14:paraId="6A67EEE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304590F4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Môi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D6A37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04A5A1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3F6DCA1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1EEA99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BEE3C1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84E80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EC6E12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EB8C2B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1240F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52375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20E92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9C747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B2E205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MT; Bộ Xây dựng, Bộ Y tế</w:t>
            </w:r>
          </w:p>
        </w:tc>
      </w:tr>
      <w:tr w:rsidR="00FF3B9E" w:rsidRPr="00FF3B9E" w14:paraId="6193AA7E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4FB869A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0BAF0D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Chất lượng môi trường sống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B6E7A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59E3149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7799D3E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362FFB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7F9BFC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33E8E5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1E71B5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A107E9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D56A9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66960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96FB8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C3BB06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8EC054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Môi trường; Bộ Xây dựng, Bộ Y tế</w:t>
            </w:r>
          </w:p>
        </w:tc>
      </w:tr>
      <w:tr w:rsidR="00FF3B9E" w:rsidRPr="00FF3B9E" w14:paraId="4F65DE79" w14:textId="77777777" w:rsidTr="00792731">
        <w:trPr>
          <w:trHeight w:val="354"/>
        </w:trPr>
        <w:tc>
          <w:tcPr>
            <w:tcW w:w="562" w:type="dxa"/>
            <w:shd w:val="clear" w:color="auto" w:fill="auto"/>
            <w:vAlign w:val="center"/>
          </w:tcPr>
          <w:p w14:paraId="79008FF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25A0020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Hệ thống chính trị - An ninh trật tự - Hành chính công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A6D6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21C4F93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C998E2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9EFE3A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2FC99C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FA4AF5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BE7E8C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ADA3FC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CECB7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60FB0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8A66F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C9C4F5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39CBF5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Tư pháp; Bộ Thông tin truyền thông, Bộ Công an</w:t>
            </w:r>
          </w:p>
        </w:tc>
      </w:tr>
      <w:tr w:rsidR="00FF3B9E" w:rsidRPr="00FF3B9E" w14:paraId="0DFE573E" w14:textId="77777777" w:rsidTr="00792731">
        <w:trPr>
          <w:trHeight w:val="494"/>
        </w:trPr>
        <w:tc>
          <w:tcPr>
            <w:tcW w:w="562" w:type="dxa"/>
            <w:shd w:val="clear" w:color="auto" w:fill="auto"/>
            <w:vAlign w:val="center"/>
          </w:tcPr>
          <w:p w14:paraId="1214AEB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II.5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</w:tcPr>
          <w:p w14:paraId="3E7E4A8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xã, thành phố trực thuộc cấp tỉnh hoàn thành nhiệm vụ xây dựng nông thôn mới</w:t>
            </w:r>
          </w:p>
        </w:tc>
      </w:tr>
      <w:tr w:rsidR="00FF3B9E" w:rsidRPr="00FF3B9E" w14:paraId="41933A09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7165A77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63D62DB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thị xã, thành phố trực thuộc cấp tỉnh có 100% số xã trên địa bàn đạt chuẩn nông thôn mới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482D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43C8F9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225DFFC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B2B5B2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954AE6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0B45B7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225FC9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656DE5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9D0BD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DB620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4D776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1EB36E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A5755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7692DE4E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4826444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F16764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thị xã, thành phố trực thuộc cấp tỉnh có ít nhất  01 xã trên địa bàn đạt chuẩn nông thôn mới nâng cao giai đoạn 2021 - 2025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C3EF1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6B7031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75FD7D3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8BA73B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3F6E6C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1FF9D2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63CEAF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A0EBAB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1D756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2E3E2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13EF9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3DAF9A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2A7487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2C982229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7B674C9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4F16F2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thị xã, thành phố trực thuộc cấp tỉnh có 100% số phường trên địa bàn đạt chuẩn đô thị văn minh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421D9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C75C4F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7D12A1B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ED366F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F21D81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06BB35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ECBC0E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9B570C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B582E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6B994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E33B6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6C15F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592D23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7DCF99FD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63635A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5A6321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thị xã, thành phố trực thuộc cấp tỉnh đạt tiêu chí đất cây xanh sủ dụng công cộng trong đô thị trên địa bàn tối thiểu là 5 m2/người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DC6D3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A563D6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97F812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B896C2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206477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5EF93E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309639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A3DDED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9A88D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7F98F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1AEEF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4DD03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339DC9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65CE22DC" w14:textId="77777777" w:rsidTr="00792731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536DA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II.6</w:t>
            </w:r>
          </w:p>
        </w:tc>
        <w:tc>
          <w:tcPr>
            <w:tcW w:w="14651" w:type="dxa"/>
            <w:gridSpan w:val="16"/>
            <w:shd w:val="clear" w:color="auto" w:fill="auto"/>
            <w:noWrap/>
            <w:vAlign w:val="center"/>
            <w:hideMark/>
          </w:tcPr>
          <w:p w14:paraId="3BA28B7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Xây dựng huyện nông thôn mới nâng cao</w:t>
            </w:r>
          </w:p>
        </w:tc>
      </w:tr>
      <w:tr w:rsidR="00FF3B9E" w:rsidRPr="00FF3B9E" w14:paraId="2BDE9A02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301C33B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4F85BC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có ít nhất 50% số xã trên địa bàn đạt chuẩn nông thôn mới nâng cao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E6B86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5C3CA3E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D68AB0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375609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9084EA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EBE8B4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EF0F8A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D7F254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C63177" w14:textId="77777777" w:rsidR="00FF3B9E" w:rsidRPr="00FF3B9E" w:rsidDel="002E46DC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649B2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A17A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6ECA95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02A8FE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75FB3DDE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15C70E8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08515A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chi Quy hoạch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9D765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FD3034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7D30F8A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ABF29C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2B2A9B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B256C9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5C446D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5DF238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623E6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0162F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3D89C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3DA483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810578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Xây dựng</w:t>
            </w:r>
          </w:p>
        </w:tc>
      </w:tr>
      <w:tr w:rsidR="00FF3B9E" w:rsidRPr="00FF3B9E" w14:paraId="19623643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42816DB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A5A563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Giao thông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A9CB2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AE27A5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0D7C553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5DDF15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E7FEEE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FC96D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133932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2A1A32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FDC4E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7867D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33FE8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6B8DBC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CD3835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Giao thông vận tải</w:t>
            </w:r>
          </w:p>
        </w:tc>
      </w:tr>
      <w:tr w:rsidR="00FF3B9E" w:rsidRPr="00FF3B9E" w14:paraId="3D8469A9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67C86EC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F4E71E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Thủy lợi và phòng chồng thiên tai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73974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208091F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7F6D33A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B6490D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C14B6C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1B5F9F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D435FC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BD65F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FCF86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D2CBE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0E45A9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753E1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3DC826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5592EB72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1BD65EF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A06437D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57BB6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9BCF93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01B29A6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BDA94A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B856A5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84E5C4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1362E1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692E13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D742B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2830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CF7D6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0BED0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791205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Công thương</w:t>
            </w:r>
          </w:p>
        </w:tc>
      </w:tr>
      <w:tr w:rsidR="00FF3B9E" w:rsidRPr="00FF3B9E" w14:paraId="71E78F24" w14:textId="77777777" w:rsidTr="00792731">
        <w:trPr>
          <w:trHeight w:val="363"/>
        </w:trPr>
        <w:tc>
          <w:tcPr>
            <w:tcW w:w="562" w:type="dxa"/>
            <w:shd w:val="clear" w:color="auto" w:fill="auto"/>
            <w:vAlign w:val="center"/>
          </w:tcPr>
          <w:p w14:paraId="005F4A9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62BD0B9F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Tỷ lệ số huyện đạt tiêu chí Y tế - Văn hóa - </w:t>
            </w: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Giáo dục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73B6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7243F5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049E06D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D79BFC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2BEDBF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F09155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A85054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2733D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FD169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58D4B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Báo cáo </w:t>
            </w: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E4F78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2F8AC5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UBND </w:t>
            </w: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8F9601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Bộ Nông nghiệp </w:t>
            </w: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và PTNT; Bộ Y tế; Bộ VHTTDL; Bộ Giáo dục và Đào tạo</w:t>
            </w:r>
          </w:p>
        </w:tc>
      </w:tr>
      <w:tr w:rsidR="00FF3B9E" w:rsidRPr="00FF3B9E" w14:paraId="4F91307E" w14:textId="77777777" w:rsidTr="00792731">
        <w:trPr>
          <w:trHeight w:val="539"/>
        </w:trPr>
        <w:tc>
          <w:tcPr>
            <w:tcW w:w="562" w:type="dxa"/>
            <w:shd w:val="clear" w:color="auto" w:fill="auto"/>
            <w:vAlign w:val="center"/>
          </w:tcPr>
          <w:p w14:paraId="5B6B5AE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08B2F74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Kinh tế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83F5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F91FFE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4F126BC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0BE642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313F27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F4AC7E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2E4CE8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ED4CFF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3A066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154E1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611DD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2C3CE3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CCB553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Kế hoạch và đầu tư; Bộ Công thương; Bộ Xây dựng; Bộ VHTTDL</w:t>
            </w:r>
          </w:p>
        </w:tc>
      </w:tr>
      <w:tr w:rsidR="00FF3B9E" w:rsidRPr="00FF3B9E" w14:paraId="57481753" w14:textId="77777777" w:rsidTr="00792731">
        <w:trPr>
          <w:trHeight w:val="519"/>
        </w:trPr>
        <w:tc>
          <w:tcPr>
            <w:tcW w:w="562" w:type="dxa"/>
            <w:shd w:val="clear" w:color="auto" w:fill="auto"/>
            <w:vAlign w:val="center"/>
          </w:tcPr>
          <w:p w14:paraId="0FFE220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236C084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Môi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85C22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075A3B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C1665A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246445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CB83F1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359BA9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456F25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69CC1A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BD5A9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4A0F2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33339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C4EF01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B5D59BA" w14:textId="77777777" w:rsidR="00FF3B9E" w:rsidRPr="00FF3B9E" w:rsidRDefault="00FF3B9E" w:rsidP="00FF3B9E">
            <w:pPr>
              <w:spacing w:after="0" w:line="280" w:lineRule="atLeast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Môi trường; Bộ Y tế</w:t>
            </w:r>
          </w:p>
        </w:tc>
      </w:tr>
      <w:tr w:rsidR="00FF3B9E" w:rsidRPr="00FF3B9E" w14:paraId="7D38574B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03B3B46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201D9B4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Chất lượng môi trường sống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DBD3C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E586E5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318D821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C412E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91524D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B343E6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E4AC28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5153EA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10B04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47956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3C0D0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CB9EC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F961F37" w14:textId="77777777" w:rsidR="00FF3B9E" w:rsidRPr="00FF3B9E" w:rsidRDefault="00FF3B9E" w:rsidP="00FF3B9E">
            <w:pPr>
              <w:spacing w:after="0" w:line="280" w:lineRule="atLeast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Môi trường; Bộ Y tế</w:t>
            </w:r>
          </w:p>
        </w:tc>
      </w:tr>
      <w:tr w:rsidR="00FF3B9E" w:rsidRPr="00FF3B9E" w14:paraId="6AE88F3C" w14:textId="77777777" w:rsidTr="00792731">
        <w:trPr>
          <w:trHeight w:val="936"/>
        </w:trPr>
        <w:tc>
          <w:tcPr>
            <w:tcW w:w="562" w:type="dxa"/>
            <w:shd w:val="clear" w:color="auto" w:fill="auto"/>
            <w:vAlign w:val="center"/>
          </w:tcPr>
          <w:p w14:paraId="7579E20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5FE174F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huyện đạt tiêu chí An ninh, trật tự - Hành chính công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1381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31E2B19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60C2B2E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856671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5BCC98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68BE51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FDF3FF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2A51C6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3F6E1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6E432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12820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9146C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F91E41B" w14:textId="77777777" w:rsidR="00FF3B9E" w:rsidRPr="00FF3B9E" w:rsidRDefault="00FF3B9E" w:rsidP="00FF3B9E">
            <w:pPr>
              <w:spacing w:after="0" w:line="280" w:lineRule="atLeast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Tư pháp; Bộ Công an, Bộ Nội vụ, Bộ Thông tin và Truyền thông</w:t>
            </w:r>
          </w:p>
        </w:tc>
      </w:tr>
      <w:tr w:rsidR="00FF3B9E" w:rsidRPr="00FF3B9E" w14:paraId="3EDB3927" w14:textId="77777777" w:rsidTr="00792731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CBF02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II.7</w:t>
            </w:r>
          </w:p>
        </w:tc>
        <w:tc>
          <w:tcPr>
            <w:tcW w:w="14651" w:type="dxa"/>
            <w:gridSpan w:val="16"/>
            <w:shd w:val="clear" w:color="auto" w:fill="auto"/>
            <w:noWrap/>
            <w:vAlign w:val="center"/>
            <w:hideMark/>
          </w:tcPr>
          <w:p w14:paraId="08C9C019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Xây dựng tỉnh/thành phố trực thuộc trung ương hoàn thành nhiệm vụ xây dựng nông thôn mới</w:t>
            </w:r>
          </w:p>
        </w:tc>
      </w:tr>
      <w:tr w:rsidR="00FF3B9E" w:rsidRPr="00FF3B9E" w14:paraId="7B24112F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7B2C5E3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0283887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tỉnh đạt tiêu chí có 100% số huyện đạt chuẩn NTM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0D82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B4D06D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050D10E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14EEFE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C560CF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C3B50D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99396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33BCA1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C555A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7404C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E8B5C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B91E7C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1774E93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A14ABED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31B4445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6BAE98A4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tỉnh có 100% số thị xã, thành phố hoàn thành nhiệm vụ xây dựng NTM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22C00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42D3DC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36A803D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6A71A7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3AEB07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FB4239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CC61C5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73A103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8C18C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9FFA4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51BAD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C7A327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56EE96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4E37582E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261460F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76D9A51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tỉnh có ít nhất 20% số huyện đạt chuẩn NTM nâng cao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9F8C1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1CE50A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62F9120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834631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CCA591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9C8011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8DE0134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7E116C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33F04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9532F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D1653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A25678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2801200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55E1E6F7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3C3EC52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4F1E97AD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số tỉnh có ít nhất 40% số xã đạt chuẩn NTM nâng cao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DA34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75D0BE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679E1FC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835784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654CA2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DB61F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44A95C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C5FD01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BF37C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CADDC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ABD08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36B705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2BC23E6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531D3E21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566665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315F1B8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Tỷ lệ tỉnh có Đề án xây dựng NTM giai đoạn 2021-2025 được Hội đồng nhân dân cấp tỉnh, thành phố thông qua;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B05CD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0E5960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52B9EED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20CE64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3EB1DC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DE1B83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5629D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784D6E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35732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E5B3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4EC0A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3416E7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3037434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3EE47061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23E5666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32978020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tỉnh đạt tiêu chí về có ít nhất 70% số km đường huyện, đường tỉnh, quốc lộ được trồng cây xanh dọc tuyến đường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1B104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E4B9C8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55BFC35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8B5256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8691A5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32361D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F6DCC8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24C12D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7B73A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0FEA2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971EB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81CA3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653860B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PTNT, Bộ GTVT</w:t>
            </w:r>
          </w:p>
        </w:tc>
      </w:tr>
      <w:tr w:rsidR="00FF3B9E" w:rsidRPr="00FF3B9E" w14:paraId="75A07694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5CB80FC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1C423DA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tỉnh đạt tiêu chí đất cây xanh sử dụng công cộng trên địa bàn tối thiểu là 4 m2/người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43186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D0B7213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0B23E9C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BCCCEA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B201E6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A3B3182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BE704D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8B1AA4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DE87D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0EFED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53DBD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C24CCF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1AD8437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Tài nguyên và Môi trường</w:t>
            </w:r>
          </w:p>
        </w:tc>
      </w:tr>
      <w:tr w:rsidR="00FF3B9E" w:rsidRPr="00FF3B9E" w14:paraId="3E9FF92A" w14:textId="77777777" w:rsidTr="00792731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27F209D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14:paraId="0B717E77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Tỷ lệ tỉnh đạt tiêu chí về chỉ số hài lòng của người dân, tổ chức đối với sự phục vụ của cơ quan hành chính nhà nước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0D558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696DBA8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24759E0A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F3CAF9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628F20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BDA870F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97C15F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863F54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C4ABD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Hàng năm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01EA5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8705A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FEFFA6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046555F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Bộ Tư pháp</w:t>
            </w:r>
          </w:p>
        </w:tc>
      </w:tr>
      <w:tr w:rsidR="00FF3B9E" w:rsidRPr="00FF3B9E" w14:paraId="59A10304" w14:textId="77777777" w:rsidTr="00792731">
        <w:trPr>
          <w:trHeight w:val="324"/>
        </w:trPr>
        <w:tc>
          <w:tcPr>
            <w:tcW w:w="562" w:type="dxa"/>
            <w:shd w:val="clear" w:color="auto" w:fill="auto"/>
            <w:vAlign w:val="center"/>
            <w:hideMark/>
          </w:tcPr>
          <w:p w14:paraId="1A26939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14651" w:type="dxa"/>
            <w:gridSpan w:val="16"/>
            <w:shd w:val="clear" w:color="auto" w:fill="auto"/>
            <w:vAlign w:val="center"/>
            <w:hideMark/>
          </w:tcPr>
          <w:p w14:paraId="54F86E0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CHỈ SỐ THEO DÕI  HUY ĐỘNG NGUỒN LỰC</w:t>
            </w:r>
          </w:p>
        </w:tc>
      </w:tr>
      <w:tr w:rsidR="00FF3B9E" w:rsidRPr="00FF3B9E" w14:paraId="3035D26E" w14:textId="77777777" w:rsidTr="00792731">
        <w:trPr>
          <w:trHeight w:val="62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0FD847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14:paraId="68CEFB0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Cơ cấu nguồn lực huy động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803D49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DBC1740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Tổng nguồn lực huy động thực hiện Chương trình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D4C42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4475ADB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196ED8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22FA8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F3018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8DD5F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55E9E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FB0AE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DEEEE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80E93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97FCB2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6A09D4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0ABDD8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5AF5B1A6" w14:textId="77777777" w:rsidTr="00792731">
        <w:trPr>
          <w:trHeight w:val="543"/>
        </w:trPr>
        <w:tc>
          <w:tcPr>
            <w:tcW w:w="562" w:type="dxa"/>
            <w:vMerge/>
            <w:vAlign w:val="center"/>
            <w:hideMark/>
          </w:tcPr>
          <w:p w14:paraId="1BD6A3A0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144FE68D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4C764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8617CF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Vốn ngân sách trung ương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0327E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571DC60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C427B2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7AFF4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A1040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24D00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4D283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40D462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496DD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08580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25ECD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0FBEE5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3BF256B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6735C4E" w14:textId="77777777" w:rsidTr="00792731">
        <w:trPr>
          <w:trHeight w:val="624"/>
        </w:trPr>
        <w:tc>
          <w:tcPr>
            <w:tcW w:w="562" w:type="dxa"/>
            <w:vMerge/>
            <w:vAlign w:val="center"/>
          </w:tcPr>
          <w:p w14:paraId="1EAD2139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</w:tcPr>
          <w:p w14:paraId="72E03B1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486BE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1.2.1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85F4DF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Vốn đầu tư phát triển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3EAB3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E3A1B9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64150D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C6173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74DEF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9B531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D0A37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1C69A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0DAF3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06B2E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09580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83BD5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D04A67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7124A53" w14:textId="77777777" w:rsidTr="00792731">
        <w:trPr>
          <w:trHeight w:val="624"/>
        </w:trPr>
        <w:tc>
          <w:tcPr>
            <w:tcW w:w="562" w:type="dxa"/>
            <w:vMerge/>
            <w:vAlign w:val="center"/>
          </w:tcPr>
          <w:p w14:paraId="62A8E8D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</w:tcPr>
          <w:p w14:paraId="04F9450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DA6EA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1.2.2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BD46E6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Vốn nước ngoài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BA4C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10C636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34DE70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A46FA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5D16E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44EB6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75A1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18A48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6CF6B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42516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39C4B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43C9AB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4074C9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03B8AAB5" w14:textId="77777777" w:rsidTr="00792731">
        <w:trPr>
          <w:trHeight w:val="575"/>
        </w:trPr>
        <w:tc>
          <w:tcPr>
            <w:tcW w:w="562" w:type="dxa"/>
            <w:vMerge/>
            <w:vAlign w:val="center"/>
          </w:tcPr>
          <w:p w14:paraId="33BA033B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</w:tcPr>
          <w:p w14:paraId="021AC74D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5C98C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1.2.3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5E194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Vốn sự nghiệp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FBD95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7CD828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2141C4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8D96F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5BD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B2180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50ED0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A31F7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FB930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43D86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D2642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58F97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D6841F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2A9EED84" w14:textId="77777777" w:rsidTr="00792731">
        <w:trPr>
          <w:trHeight w:val="624"/>
        </w:trPr>
        <w:tc>
          <w:tcPr>
            <w:tcW w:w="562" w:type="dxa"/>
            <w:vMerge/>
            <w:vAlign w:val="center"/>
            <w:hideMark/>
          </w:tcPr>
          <w:p w14:paraId="5E7997C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79C085B5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D6577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EE6E4B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Vốn ngân sách địa phương các cấp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E15B4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1277BD5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6A7607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E2C6F0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9AB2E8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72622C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D1200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A0285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382E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60AF1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2A342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920002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2BB3C52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593BA808" w14:textId="77777777" w:rsidTr="00792731">
        <w:trPr>
          <w:trHeight w:val="624"/>
        </w:trPr>
        <w:tc>
          <w:tcPr>
            <w:tcW w:w="562" w:type="dxa"/>
            <w:vMerge/>
            <w:vAlign w:val="center"/>
          </w:tcPr>
          <w:p w14:paraId="2E0AA8F6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</w:tcPr>
          <w:p w14:paraId="6A00AE32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27A349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1.3.1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6AFE94F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Vốn ngân sách cấp tỉnh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96419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05FC33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4D0914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63615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AE23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E4F8A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23D9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611A2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3639F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5BA99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865B1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761CC5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DE8DB8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17816705" w14:textId="77777777" w:rsidTr="00792731">
        <w:trPr>
          <w:trHeight w:val="624"/>
        </w:trPr>
        <w:tc>
          <w:tcPr>
            <w:tcW w:w="562" w:type="dxa"/>
            <w:vMerge/>
            <w:vAlign w:val="center"/>
          </w:tcPr>
          <w:p w14:paraId="60AA25C1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</w:tcPr>
          <w:p w14:paraId="7A7737B3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A0BF05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1.3.2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3CCF95D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Vốn ngân sách cấp huyện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87106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D8CC19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BEBA1F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279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49BCB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A0DB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4D707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03B2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4B252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DD5A6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E115D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0F30A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3CA007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5E3AF50C" w14:textId="77777777" w:rsidTr="00792731">
        <w:trPr>
          <w:trHeight w:val="624"/>
        </w:trPr>
        <w:tc>
          <w:tcPr>
            <w:tcW w:w="562" w:type="dxa"/>
            <w:vMerge/>
            <w:vAlign w:val="center"/>
          </w:tcPr>
          <w:p w14:paraId="5A59F9B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</w:tcPr>
          <w:p w14:paraId="48CDC59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21D8BF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1.3.3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284D547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Vốn ngân sách cấp xã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F6DFF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5FB7C3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BD8661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D1C86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02639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3BD5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C8B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45013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4BF0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6471B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6AE64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F11DEA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B96AB6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iCs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42DBFC30" w14:textId="77777777" w:rsidTr="00792731">
        <w:trPr>
          <w:trHeight w:val="625"/>
        </w:trPr>
        <w:tc>
          <w:tcPr>
            <w:tcW w:w="562" w:type="dxa"/>
            <w:vMerge/>
            <w:vAlign w:val="center"/>
          </w:tcPr>
          <w:p w14:paraId="16D7AACC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</w:tcPr>
          <w:p w14:paraId="6AC01AFD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D855A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45B6155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Vốn lồng ghép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B1B60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CA1BEB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41ED3A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AA0DE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E409CC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58976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B4F80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9CD5F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C8B33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8FA94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5D1AE0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DDCCB4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A70578F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071577D1" w14:textId="77777777" w:rsidTr="00792731">
        <w:trPr>
          <w:trHeight w:val="624"/>
        </w:trPr>
        <w:tc>
          <w:tcPr>
            <w:tcW w:w="562" w:type="dxa"/>
            <w:vMerge/>
            <w:vAlign w:val="center"/>
            <w:hideMark/>
          </w:tcPr>
          <w:p w14:paraId="0C66A55E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58E2B826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BF8211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9ED8E1C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Vốn tín dụng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718A0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33C9482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BE19B3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0C7CC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F1B921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FBF83B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2D191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293D43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1FF10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6DA00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A0551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4EDA14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tỉnh, Ngân hàng NNVN chi nhánh tỉnh, thành phố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6B50408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PTNT; Ngân hàng NN Việt Nam</w:t>
            </w:r>
          </w:p>
          <w:p w14:paraId="00C7ABC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3B9E" w:rsidRPr="00FF3B9E" w14:paraId="2DB855A7" w14:textId="77777777" w:rsidTr="00792731">
        <w:trPr>
          <w:trHeight w:val="624"/>
        </w:trPr>
        <w:tc>
          <w:tcPr>
            <w:tcW w:w="562" w:type="dxa"/>
            <w:vMerge/>
            <w:vAlign w:val="center"/>
            <w:hideMark/>
          </w:tcPr>
          <w:p w14:paraId="5DA238D5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336B39A8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8F9DFA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7AC3F49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Vốn doanh nghiệp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04A79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4B9E1E0D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BF3BC88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0945EC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705136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8C5E36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B0EA6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1DA6B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92B6B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796A4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EEAB5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62FED04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67A48612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  <w:tr w:rsidR="00FF3B9E" w:rsidRPr="00FF3B9E" w14:paraId="59825663" w14:textId="77777777" w:rsidTr="00792731">
        <w:trPr>
          <w:trHeight w:val="624"/>
        </w:trPr>
        <w:tc>
          <w:tcPr>
            <w:tcW w:w="562" w:type="dxa"/>
            <w:vMerge/>
            <w:vAlign w:val="center"/>
            <w:hideMark/>
          </w:tcPr>
          <w:p w14:paraId="13BABDD7" w14:textId="77777777" w:rsidR="00FF3B9E" w:rsidRPr="00FF3B9E" w:rsidRDefault="00FF3B9E" w:rsidP="00FF3B9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7E11903B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D7314E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148B3935" w14:textId="77777777" w:rsidR="00FF3B9E" w:rsidRPr="00FF3B9E" w:rsidRDefault="00FF3B9E" w:rsidP="00FF3B9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Vốn huy động đóng góp tự nguyện từ người dân và cộng đồng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1E5EC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Triệu đồng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7425DAF1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B4D3EAB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6A0E5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B53949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636DE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7BFC3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F881796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FD9927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tháng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E947D5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Báo cáo theo dõi, đánh giá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7587FA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huyện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4EE543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cấp tỉnh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6622A0DE" w14:textId="77777777" w:rsidR="00FF3B9E" w:rsidRPr="00FF3B9E" w:rsidRDefault="00FF3B9E" w:rsidP="00FF3B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3B9E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 Nông nghiệp và PTNT</w:t>
            </w:r>
          </w:p>
        </w:tc>
      </w:tr>
    </w:tbl>
    <w:p w14:paraId="783909D3" w14:textId="77777777" w:rsidR="00FF3B9E" w:rsidRPr="00FF3B9E" w:rsidRDefault="00FF3B9E" w:rsidP="00FF3B9E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F3AD924" w14:textId="77777777" w:rsidR="00FF3B9E" w:rsidRPr="00FF3B9E" w:rsidRDefault="00FF3B9E" w:rsidP="00FF3B9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9A7EBAA" w14:textId="77777777" w:rsidR="00BE4D57" w:rsidRDefault="00BE4D57"/>
    <w:sectPr w:rsidR="00BE4D57" w:rsidSect="00FF3B9E">
      <w:headerReference w:type="default" r:id="rId8"/>
      <w:pgSz w:w="16840" w:h="11907" w:orient="landscape" w:code="9"/>
      <w:pgMar w:top="1134" w:right="1134" w:bottom="1021" w:left="102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CAA3" w14:textId="77777777" w:rsidR="00ED2E67" w:rsidRDefault="00ED2E67" w:rsidP="00FF3B9E">
      <w:pPr>
        <w:spacing w:after="0" w:line="240" w:lineRule="auto"/>
      </w:pPr>
      <w:r>
        <w:separator/>
      </w:r>
    </w:p>
  </w:endnote>
  <w:endnote w:type="continuationSeparator" w:id="0">
    <w:p w14:paraId="75822EB9" w14:textId="77777777" w:rsidR="00ED2E67" w:rsidRDefault="00ED2E67" w:rsidP="00FF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782B5" w14:textId="77777777" w:rsidR="00ED2E67" w:rsidRDefault="00ED2E67" w:rsidP="00FF3B9E">
      <w:pPr>
        <w:spacing w:after="0" w:line="240" w:lineRule="auto"/>
      </w:pPr>
      <w:r>
        <w:separator/>
      </w:r>
    </w:p>
  </w:footnote>
  <w:footnote w:type="continuationSeparator" w:id="0">
    <w:p w14:paraId="2A758488" w14:textId="77777777" w:rsidR="00ED2E67" w:rsidRDefault="00ED2E67" w:rsidP="00FF3B9E">
      <w:pPr>
        <w:spacing w:after="0" w:line="240" w:lineRule="auto"/>
      </w:pPr>
      <w:r>
        <w:continuationSeparator/>
      </w:r>
    </w:p>
  </w:footnote>
  <w:footnote w:id="1">
    <w:p w14:paraId="7C07AC08" w14:textId="3877AA39" w:rsidR="00B06810" w:rsidRPr="00B06810" w:rsidRDefault="00B06810" w:rsidP="00B06810">
      <w:pPr>
        <w:pStyle w:val="FootnoteText"/>
        <w:ind w:firstLine="567"/>
        <w:jc w:val="both"/>
        <w:rPr>
          <w:sz w:val="22"/>
          <w:szCs w:val="22"/>
        </w:rPr>
      </w:pPr>
      <w:r w:rsidRPr="001A6076">
        <w:rPr>
          <w:rStyle w:val="FootnoteReference"/>
          <w:sz w:val="22"/>
          <w:szCs w:val="22"/>
        </w:rPr>
        <w:footnoteRef/>
      </w:r>
      <w:r w:rsidRPr="001A6076">
        <w:rPr>
          <w:sz w:val="22"/>
          <w:szCs w:val="22"/>
        </w:rPr>
        <w:t xml:space="preserve"> </w:t>
      </w:r>
      <w:r w:rsidR="00654E61">
        <w:rPr>
          <w:sz w:val="22"/>
          <w:szCs w:val="22"/>
        </w:rPr>
        <w:t>Bổ</w:t>
      </w:r>
      <w:r w:rsidRPr="001A6076">
        <w:rPr>
          <w:sz w:val="22"/>
          <w:szCs w:val="22"/>
        </w:rPr>
        <w:t xml:space="preserve"> sung Phụ lục I ban hành kèm theo Thông tư số 07/2024/TT-BNNPTNT theo quy định tại </w:t>
      </w:r>
      <w:hyperlink r:id="rId1" w:history="1">
        <w:r w:rsidRPr="001A6076">
          <w:rPr>
            <w:rStyle w:val="Hyperlink"/>
            <w:rFonts w:eastAsiaTheme="majorEastAsia"/>
            <w:color w:val="auto"/>
            <w:sz w:val="22"/>
            <w:szCs w:val="22"/>
            <w:u w:val="none"/>
          </w:rPr>
          <w:t>khoản 17 Điều 1</w:t>
        </w:r>
        <w:r w:rsidRPr="001A6076">
          <w:rPr>
            <w:sz w:val="22"/>
            <w:szCs w:val="22"/>
          </w:rPr>
          <w:t xml:space="preserve"> của </w:t>
        </w:r>
        <w:r w:rsidRPr="001A6076">
          <w:rPr>
            <w:iCs/>
            <w:sz w:val="22"/>
            <w:szCs w:val="22"/>
          </w:rPr>
          <w:t>Thông tư số 07/2024/TT-BNNPTNT ngày 31 tháng 5 năm 2024 của Bộ trưởng Bộ Nông nghiệp và Phát triển nông thôn sửa đổi, bổ sung một số điều của Thông tư số 05/2022/TT-BNNPTNT ngày 25 tháng 7 năm 2022 của Bộ Nông nghiệp và Phát triển nông thôn, có hiệu lực từ ngày 31 tháng 5 năm 2024.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4645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3184DD" w14:textId="2C16336E" w:rsidR="00FF3B9E" w:rsidRDefault="00FF3B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30A33" w14:textId="77777777" w:rsidR="00FF3B9E" w:rsidRDefault="00FF3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7C4"/>
    <w:multiLevelType w:val="hybridMultilevel"/>
    <w:tmpl w:val="05004802"/>
    <w:lvl w:ilvl="0" w:tplc="33E68CE8">
      <w:start w:val="1"/>
      <w:numFmt w:val="decimal"/>
      <w:suff w:val="space"/>
      <w:lvlText w:val="%1.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A5D2B"/>
    <w:multiLevelType w:val="hybridMultilevel"/>
    <w:tmpl w:val="E4C61CD2"/>
    <w:lvl w:ilvl="0" w:tplc="0409000F">
      <w:start w:val="1"/>
      <w:numFmt w:val="decimal"/>
      <w:lvlText w:val="%1."/>
      <w:lvlJc w:val="left"/>
      <w:pPr>
        <w:ind w:left="5334" w:hanging="360"/>
      </w:pPr>
    </w:lvl>
    <w:lvl w:ilvl="1" w:tplc="0409000F">
      <w:start w:val="1"/>
      <w:numFmt w:val="decimal"/>
      <w:lvlText w:val="%2."/>
      <w:lvlJc w:val="left"/>
      <w:pPr>
        <w:ind w:left="6054" w:hanging="360"/>
      </w:pPr>
    </w:lvl>
    <w:lvl w:ilvl="2" w:tplc="0409001B">
      <w:start w:val="1"/>
      <w:numFmt w:val="lowerRoman"/>
      <w:lvlText w:val="%3."/>
      <w:lvlJc w:val="right"/>
      <w:pPr>
        <w:ind w:left="6774" w:hanging="180"/>
      </w:pPr>
    </w:lvl>
    <w:lvl w:ilvl="3" w:tplc="0409000F" w:tentative="1">
      <w:start w:val="1"/>
      <w:numFmt w:val="decimal"/>
      <w:lvlText w:val="%4."/>
      <w:lvlJc w:val="left"/>
      <w:pPr>
        <w:ind w:left="7494" w:hanging="360"/>
      </w:pPr>
    </w:lvl>
    <w:lvl w:ilvl="4" w:tplc="04090019" w:tentative="1">
      <w:start w:val="1"/>
      <w:numFmt w:val="lowerLetter"/>
      <w:lvlText w:val="%5."/>
      <w:lvlJc w:val="left"/>
      <w:pPr>
        <w:ind w:left="8214" w:hanging="360"/>
      </w:pPr>
    </w:lvl>
    <w:lvl w:ilvl="5" w:tplc="0409001B" w:tentative="1">
      <w:start w:val="1"/>
      <w:numFmt w:val="lowerRoman"/>
      <w:lvlText w:val="%6."/>
      <w:lvlJc w:val="right"/>
      <w:pPr>
        <w:ind w:left="8934" w:hanging="180"/>
      </w:pPr>
    </w:lvl>
    <w:lvl w:ilvl="6" w:tplc="0409000F" w:tentative="1">
      <w:start w:val="1"/>
      <w:numFmt w:val="decimal"/>
      <w:lvlText w:val="%7."/>
      <w:lvlJc w:val="left"/>
      <w:pPr>
        <w:ind w:left="9654" w:hanging="360"/>
      </w:pPr>
    </w:lvl>
    <w:lvl w:ilvl="7" w:tplc="04090019" w:tentative="1">
      <w:start w:val="1"/>
      <w:numFmt w:val="lowerLetter"/>
      <w:lvlText w:val="%8."/>
      <w:lvlJc w:val="left"/>
      <w:pPr>
        <w:ind w:left="10374" w:hanging="360"/>
      </w:pPr>
    </w:lvl>
    <w:lvl w:ilvl="8" w:tplc="0409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2" w15:restartNumberingAfterBreak="0">
    <w:nsid w:val="1BCE7445"/>
    <w:multiLevelType w:val="hybridMultilevel"/>
    <w:tmpl w:val="ED069F1C"/>
    <w:lvl w:ilvl="0" w:tplc="37F8ABD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F7A3CBF"/>
    <w:multiLevelType w:val="hybridMultilevel"/>
    <w:tmpl w:val="36FA7E5A"/>
    <w:lvl w:ilvl="0" w:tplc="3BA6C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52A6"/>
    <w:multiLevelType w:val="multilevel"/>
    <w:tmpl w:val="08D0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B4FBE"/>
    <w:multiLevelType w:val="hybridMultilevel"/>
    <w:tmpl w:val="2FD0A8F4"/>
    <w:lvl w:ilvl="0" w:tplc="1D7C91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607A11"/>
    <w:multiLevelType w:val="hybridMultilevel"/>
    <w:tmpl w:val="E5BA9916"/>
    <w:lvl w:ilvl="0" w:tplc="75C8D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5D33E1"/>
    <w:multiLevelType w:val="hybridMultilevel"/>
    <w:tmpl w:val="B16E6446"/>
    <w:lvl w:ilvl="0" w:tplc="F2928D78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4B74"/>
    <w:multiLevelType w:val="hybridMultilevel"/>
    <w:tmpl w:val="AC6663AE"/>
    <w:lvl w:ilvl="0" w:tplc="497EBA9C">
      <w:start w:val="2"/>
      <w:numFmt w:val="bullet"/>
      <w:lvlText w:val="-"/>
      <w:lvlJc w:val="left"/>
      <w:pPr>
        <w:ind w:left="46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9" w15:restartNumberingAfterBreak="0">
    <w:nsid w:val="6E73097C"/>
    <w:multiLevelType w:val="multilevel"/>
    <w:tmpl w:val="876CA5EC"/>
    <w:lvl w:ilvl="0">
      <w:start w:val="1"/>
      <w:numFmt w:val="decimal"/>
      <w:lvlText w:val="Điều %1:"/>
      <w:lvlJc w:val="left"/>
      <w:pPr>
        <w:tabs>
          <w:tab w:val="num" w:pos="1021"/>
        </w:tabs>
        <w:ind w:left="1021" w:hanging="1021"/>
      </w:pPr>
      <w:rPr>
        <w:rFonts w:ascii="Times New Roman Bold" w:hAnsi="Times New Roman Bold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B195397"/>
    <w:multiLevelType w:val="hybridMultilevel"/>
    <w:tmpl w:val="A8A08D64"/>
    <w:lvl w:ilvl="0" w:tplc="B608C8F4">
      <w:start w:val="1"/>
      <w:numFmt w:val="decimal"/>
      <w:lvlText w:val="1.%1."/>
      <w:lvlJc w:val="left"/>
      <w:pPr>
        <w:ind w:left="142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52"/>
    <w:rsid w:val="00073C52"/>
    <w:rsid w:val="000A7BA2"/>
    <w:rsid w:val="001A6076"/>
    <w:rsid w:val="001C26E8"/>
    <w:rsid w:val="002A090D"/>
    <w:rsid w:val="004E2A80"/>
    <w:rsid w:val="00517EB2"/>
    <w:rsid w:val="00654E61"/>
    <w:rsid w:val="0089311B"/>
    <w:rsid w:val="00B06810"/>
    <w:rsid w:val="00B42B31"/>
    <w:rsid w:val="00BE0A28"/>
    <w:rsid w:val="00BE4D57"/>
    <w:rsid w:val="00DF7E7E"/>
    <w:rsid w:val="00ED2E67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3A9D"/>
  <w15:docId w15:val="{7F61C63D-CF19-4C7B-81A0-F6A5C050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(Report Only),Chapter,Heading 1(Report Only)1,Chapter1,l1,level 1 heading,H1,DO NOT USE_h1,Level 1 Topic Heading,Section,Section Heading,h1,Head 1 (Chapter heading),1st level,I1,Chapter title,l1+toc 1,Level 1,Level 11,List level 1,1.0"/>
    <w:basedOn w:val="Normal"/>
    <w:next w:val="Normal"/>
    <w:link w:val="Heading1Char"/>
    <w:qFormat/>
    <w:rsid w:val="00073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tieude 2,h2,h21,l2,H2,Chapter Number/Appendix Letter,chn,Level 2 Topic Headi...,Heading 2 Hidden,HD2,heading 2,Sub-section,Reset numbering,5,h2 + Times New Roman,Not Italic,Left:  0&quot;,First line: ......,Level 2 Topic Heading,h21 Char Ch,2,h"/>
    <w:basedOn w:val="Normal"/>
    <w:next w:val="Normal"/>
    <w:link w:val="Heading2Char"/>
    <w:unhideWhenUsed/>
    <w:qFormat/>
    <w:rsid w:val="0007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tieude 3,h3,h31,h31 Char,H3,Heading 3 Char Char Char,d,I.1.,heading 3,underlined Heading,proj3,proj31,proj32,proj33,proj34,proj35,proj36,proj37,proj38,proj39,proj310,proj311,proj312,proj321,proj331,proj341,proj351,proj361,proj371,proj381"/>
    <w:basedOn w:val="Normal"/>
    <w:next w:val="Normal"/>
    <w:link w:val="Heading3Char"/>
    <w:unhideWhenUsed/>
    <w:qFormat/>
    <w:rsid w:val="00073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aliases w:val="h4,h41,h41 Char,h41 Char Char Char Char,Heading4,Heading41,Heading42,Heading411,Heading43,Heading412,Heading No. L4,4,H4-Heading 4,l4,heading4,44,Heading44,Heading413,Heading421,Heading4111,Heading431,Heading4121,41,l41,h4 Char"/>
    <w:basedOn w:val="Normal"/>
    <w:next w:val="Normal"/>
    <w:link w:val="Heading4Char"/>
    <w:unhideWhenUsed/>
    <w:qFormat/>
    <w:rsid w:val="00073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73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073C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073C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Report Only) Char,Chapter Char,Heading 1(Report Only)1 Char,Chapter1 Char,l1 Char,level 1 heading Char,H1 Char,DO NOT USE_h1 Char,Level 1 Topic Heading Char,Section Char,Section Heading Char,h1 Char,Head 1 (Chapter heading) Char"/>
    <w:basedOn w:val="DefaultParagraphFont"/>
    <w:link w:val="Heading1"/>
    <w:rsid w:val="00073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tieude 2 Char,h2 Char,h21 Char,l2 Char,H2 Char,Chapter Number/Appendix Letter Char,chn Char,Level 2 Topic Headi... Char,Heading 2 Hidden Char,HD2 Char,heading 2 Char,Sub-section Char,Reset numbering Char,5 Char,h2 + Times New Roman Char"/>
    <w:basedOn w:val="DefaultParagraphFont"/>
    <w:link w:val="Heading2"/>
    <w:rsid w:val="00073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tieude 3 Char,h3 Char,h31 Char1,h31 Char Char,H3 Char,Heading 3 Char Char Char Char,d Char,I.1. Char,heading 3 Char,underlined Heading Char,proj3 Char,proj31 Char,proj32 Char,proj33 Char,proj34 Char,proj35 Char,proj36 Char,proj37 Char"/>
    <w:basedOn w:val="DefaultParagraphFont"/>
    <w:link w:val="Heading3"/>
    <w:rsid w:val="00073C5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aliases w:val="h4 Char1,h41 Char1,h41 Char Char,h41 Char Char Char Char Char,Heading4 Char,Heading41 Char,Heading42 Char,Heading411 Char,Heading43 Char,Heading412 Char,Heading No. L4 Char,4 Char,H4-Heading 4 Char,l4 Char,heading4 Char,44 Char,41 Char"/>
    <w:basedOn w:val="DefaultParagraphFont"/>
    <w:link w:val="Heading4"/>
    <w:rsid w:val="00073C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073C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C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073C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C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073C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C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C5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C52"/>
    <w:rPr>
      <w:i/>
      <w:iCs/>
      <w:color w:val="404040" w:themeColor="text1" w:themeTint="BF"/>
    </w:rPr>
  </w:style>
  <w:style w:type="paragraph" w:styleId="ListParagraph">
    <w:name w:val="List Paragraph"/>
    <w:aliases w:val="Bullets,References,List Paragraph (numbered (a))"/>
    <w:basedOn w:val="Normal"/>
    <w:link w:val="ListParagraphChar"/>
    <w:uiPriority w:val="34"/>
    <w:qFormat/>
    <w:rsid w:val="00073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C52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F3B9E"/>
  </w:style>
  <w:style w:type="paragraph" w:styleId="Header">
    <w:name w:val="header"/>
    <w:basedOn w:val="Normal"/>
    <w:link w:val="HeaderChar"/>
    <w:uiPriority w:val="99"/>
    <w:rsid w:val="00FF3B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F3B9E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F3B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F3B9E"/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aliases w:val="Обычный (веб)1,Обычный (веб) Знак,Обычный (веб) Знак1,Обычный (веб) Знак Знак, Char Char Char,Char Char Char,webb"/>
    <w:basedOn w:val="Normal"/>
    <w:link w:val="NormalWebChar"/>
    <w:uiPriority w:val="99"/>
    <w:unhideWhenUsed/>
    <w:qFormat/>
    <w:rsid w:val="00FF3B9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 Char Char Char Char,Char Char Char Char,webb Char"/>
    <w:link w:val="NormalWeb"/>
    <w:uiPriority w:val="99"/>
    <w:locked/>
    <w:rsid w:val="00FF3B9E"/>
    <w:rPr>
      <w:rFonts w:eastAsia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FF3B9E"/>
    <w:pPr>
      <w:spacing w:after="0" w:line="240" w:lineRule="auto"/>
      <w:ind w:firstLine="720"/>
      <w:jc w:val="both"/>
    </w:pPr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FF3B9E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styleId="CommentReference">
    <w:name w:val="annotation reference"/>
    <w:rsid w:val="00FF3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B9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FF3B9E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F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3B9E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FF3B9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3B9E"/>
    <w:rPr>
      <w:rFonts w:eastAsia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nhideWhenUsed/>
    <w:rsid w:val="00FF3B9E"/>
    <w:rPr>
      <w:vertAlign w:val="superscript"/>
    </w:rPr>
  </w:style>
  <w:style w:type="character" w:customStyle="1" w:styleId="fontstyle01">
    <w:name w:val="fontstyle01"/>
    <w:basedOn w:val="DefaultParagraphFont"/>
    <w:rsid w:val="00FF3B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F3B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TMT2">
    <w:name w:val="CTMT2"/>
    <w:basedOn w:val="Normal"/>
    <w:rsid w:val="00FF3B9E"/>
    <w:pPr>
      <w:spacing w:before="120" w:after="120" w:line="360" w:lineRule="exact"/>
      <w:ind w:firstLine="540"/>
      <w:jc w:val="both"/>
    </w:pPr>
    <w:rPr>
      <w:rFonts w:eastAsia="Times New Roman" w:cs="Times New Roman"/>
      <w:b/>
      <w:kern w:val="0"/>
      <w:szCs w:val="28"/>
      <w14:ligatures w14:val="none"/>
    </w:rPr>
  </w:style>
  <w:style w:type="paragraph" w:styleId="BalloonText">
    <w:name w:val="Balloon Text"/>
    <w:basedOn w:val="Normal"/>
    <w:link w:val="BalloonTextChar"/>
    <w:rsid w:val="00FF3B9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FF3B9E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FF3B9E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FF3B9E"/>
    <w:pPr>
      <w:spacing w:after="12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FF3B9E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ntStyle38">
    <w:name w:val="Font Style38"/>
    <w:uiPriority w:val="99"/>
    <w:rsid w:val="00FF3B9E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FF3B9E"/>
    <w:pPr>
      <w:spacing w:after="200" w:line="240" w:lineRule="auto"/>
      <w:ind w:left="720"/>
      <w:contextualSpacing/>
    </w:pPr>
    <w:rPr>
      <w:rFonts w:eastAsia="Cambria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FF3B9E"/>
  </w:style>
  <w:style w:type="character" w:styleId="Strong">
    <w:name w:val="Strong"/>
    <w:uiPriority w:val="22"/>
    <w:qFormat/>
    <w:rsid w:val="00FF3B9E"/>
    <w:rPr>
      <w:b/>
      <w:bCs/>
    </w:rPr>
  </w:style>
  <w:style w:type="paragraph" w:customStyle="1" w:styleId="3">
    <w:name w:val="3"/>
    <w:basedOn w:val="Normal"/>
    <w:autoRedefine/>
    <w:qFormat/>
    <w:rsid w:val="00FF3B9E"/>
    <w:pPr>
      <w:widowControl w:val="0"/>
      <w:spacing w:before="60" w:after="0" w:line="240" w:lineRule="auto"/>
      <w:ind w:firstLine="567"/>
      <w:jc w:val="both"/>
      <w:outlineLvl w:val="3"/>
    </w:pPr>
    <w:rPr>
      <w:rFonts w:eastAsia="Times New Roman" w:cs="Times New Roman"/>
      <w:bCs/>
      <w:szCs w:val="28"/>
      <w:lang w:val="nl-NL"/>
      <w14:ligatures w14:val="none"/>
    </w:rPr>
  </w:style>
  <w:style w:type="character" w:customStyle="1" w:styleId="normal-h">
    <w:name w:val="normal-h"/>
    <w:basedOn w:val="DefaultParagraphFont"/>
    <w:rsid w:val="00FF3B9E"/>
  </w:style>
  <w:style w:type="paragraph" w:customStyle="1" w:styleId="normal-p">
    <w:name w:val="normal-p"/>
    <w:basedOn w:val="Normal"/>
    <w:rsid w:val="00FF3B9E"/>
    <w:pPr>
      <w:spacing w:before="100" w:beforeAutospacing="1" w:after="100" w:afterAutospacing="1" w:line="240" w:lineRule="auto"/>
    </w:pPr>
    <w:rPr>
      <w:rFonts w:eastAsia="SimSun" w:cs="Times New Roman"/>
      <w:kern w:val="0"/>
      <w:sz w:val="24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FF3B9E"/>
    <w:rPr>
      <w:color w:val="0000FF"/>
      <w:u w:val="single"/>
    </w:rPr>
  </w:style>
  <w:style w:type="paragraph" w:styleId="BodyText2">
    <w:name w:val="Body Text 2"/>
    <w:basedOn w:val="Normal"/>
    <w:link w:val="BodyText2Char"/>
    <w:rsid w:val="00FF3B9E"/>
    <w:pPr>
      <w:spacing w:before="480" w:after="0" w:line="340" w:lineRule="atLeast"/>
      <w:jc w:val="center"/>
    </w:pPr>
    <w:rPr>
      <w:rFonts w:eastAsia="Times New Roman" w:cs="Times New Roman"/>
      <w:bCs/>
      <w:iCs/>
      <w:kern w:val="0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FF3B9E"/>
    <w:rPr>
      <w:rFonts w:eastAsia="Times New Roman" w:cs="Times New Roman"/>
      <w:bCs/>
      <w:iCs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FF3B9E"/>
    <w:pPr>
      <w:spacing w:after="0" w:line="380" w:lineRule="atLeast"/>
      <w:ind w:firstLine="720"/>
      <w:jc w:val="both"/>
    </w:pPr>
    <w:rPr>
      <w:rFonts w:eastAsia="Times New Roman" w:cs="Times New Roman"/>
      <w:i/>
      <w:iCs/>
      <w:kern w:val="0"/>
      <w:sz w:val="26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FF3B9E"/>
    <w:rPr>
      <w:rFonts w:eastAsia="Times New Roman" w:cs="Times New Roman"/>
      <w:i/>
      <w:iCs/>
      <w:kern w:val="0"/>
      <w:sz w:val="26"/>
      <w:szCs w:val="24"/>
      <w14:ligatures w14:val="none"/>
    </w:rPr>
  </w:style>
  <w:style w:type="table" w:styleId="TableGrid">
    <w:name w:val="Table Grid"/>
    <w:basedOn w:val="TableNormal"/>
    <w:rsid w:val="00FF3B9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FF3B9E"/>
    <w:pPr>
      <w:spacing w:before="120" w:after="120" w:line="312" w:lineRule="auto"/>
      <w:jc w:val="right"/>
    </w:pPr>
    <w:rPr>
      <w:rFonts w:eastAsia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F3B9E"/>
    <w:rPr>
      <w:color w:val="808080"/>
    </w:rPr>
  </w:style>
  <w:style w:type="character" w:customStyle="1" w:styleId="doclink">
    <w:name w:val="doclink"/>
    <w:basedOn w:val="DefaultParagraphFont"/>
    <w:rsid w:val="00FF3B9E"/>
  </w:style>
  <w:style w:type="character" w:customStyle="1" w:styleId="ListParagraphChar">
    <w:name w:val="List Paragraph Char"/>
    <w:aliases w:val="Bullets Char,References Char,List Paragraph (numbered (a)) Char"/>
    <w:link w:val="ListParagraph"/>
    <w:uiPriority w:val="34"/>
    <w:locked/>
    <w:rsid w:val="00FF3B9E"/>
  </w:style>
  <w:style w:type="character" w:customStyle="1" w:styleId="tooltip-47">
    <w:name w:val="tooltip-47"/>
    <w:basedOn w:val="DefaultParagraphFont"/>
    <w:rsid w:val="00B0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912">
                  <w:marLeft w:val="0"/>
                  <w:marRight w:val="0"/>
                  <w:marTop w:val="0"/>
                  <w:marBottom w:val="0"/>
                  <w:divBdr>
                    <w:top w:val="dashed" w:sz="6" w:space="12" w:color="FFBB6A"/>
                    <w:left w:val="dashed" w:sz="6" w:space="12" w:color="FFBB6A"/>
                    <w:bottom w:val="dashed" w:sz="6" w:space="12" w:color="FFBB6A"/>
                    <w:right w:val="dashed" w:sz="6" w:space="12" w:color="FFBB6A"/>
                  </w:divBdr>
                </w:div>
              </w:divsChild>
            </w:div>
          </w:divsChild>
        </w:div>
        <w:div w:id="44565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896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vietnam.vn/noi-dung-tham-chieu.html?DocItemId=2623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A1DC0-ADF7-430C-BE74-A3DD37659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5199B-5831-46BA-ADA2-D3F5FC82AC1E}"/>
</file>

<file path=customXml/itemProps3.xml><?xml version="1.0" encoding="utf-8"?>
<ds:datastoreItem xmlns:ds="http://schemas.openxmlformats.org/officeDocument/2006/customXml" ds:itemID="{D1FF3937-8F24-4B39-BF40-6D6CE7A649B1}"/>
</file>

<file path=customXml/itemProps4.xml><?xml version="1.0" encoding="utf-8"?>
<ds:datastoreItem xmlns:ds="http://schemas.openxmlformats.org/officeDocument/2006/customXml" ds:itemID="{FCF94113-2AA2-4618-A0BE-C01E856E0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7</cp:revision>
  <dcterms:created xsi:type="dcterms:W3CDTF">2024-06-06T00:50:00Z</dcterms:created>
  <dcterms:modified xsi:type="dcterms:W3CDTF">2024-09-05T08:22:00Z</dcterms:modified>
</cp:coreProperties>
</file>